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  <w:t>九华山中心学校2022年校园文明创建经费项目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  <w:t>绩效自评报告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0"/>
        <w:jc w:val="center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了进一步加强财政支出绩效管理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，根据《九华山风景区管委会部门预算绩效管理暂行办法》（九财字[2021]61号），参照《池州市市级项目支出绩效单位自评操作规程》（池财绩[2021]307号）文件精神，对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2022年校园文明创建经费项目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进行了绩效评价。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0"/>
        <w:jc w:val="left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项目基本情况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项目概况：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本次评价的项目名称：2022年校园文明创建经费项目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2022年校园文明创建经费项目是为了解决文明创建经费不足问题，推动了义务教育健康协调发展和教育公共服务优质化。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项目绩效目标：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为保障文明创建工作正常运转，完成各项任务，满足家长、学生对优质教学的需求；保持学校平稳发展，保证在校学生生活平稳有序；提升教育、学习环境。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项目资金的申报和使用情况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项目资金的申报及批复情况：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根据学校文明创建需求，申报印刷费保障经费10万元，预算批复10万元。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资金计划、到位情况及使用情况：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 w:firstLine="640" w:firstLineChars="200"/>
        <w:jc w:val="left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2022年部门预算批复10万元，实际到位资金10万元，执行率达到100%。项目资金主要用于文明创建、教育教学方面的支出，具体包括：印刷费10万元。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（三）项目财务管理情况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完善财务内控机制，成立采购招标小组、理财小组和收支审核小组，厉行勤俭办学，控制不合理开支，反对铺张浪费，建立了财务公开制度，定期公布公用经费支出情况，接受师生和社会监督。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项目完成情况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该项目完成任务量保障运转支出项目基本保障了学校的正常运转，已按照教育教学需求全部完成，主要包括：开展中小学生运动会1次，足球比赛4次，师生法治讲座1次，学生写字节1次，中小学生书画比赛5次。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项目完成质量：保障校园文明创建正常运行，学校的环境得到进一步改善，学生学习环境和老师的教育水平得到家长的认可，教学质量达到既定的教学目标。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leftChars="0" w:right="0" w:rightChars="0" w:firstLine="0" w:firstLine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项目完成进度：该项目的执行率为100%，按照目标任务全部完成。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：有力的保障了校园文明创建正常开展，完成教育教学任务。开展品德教育、艺体教育，培养德智体美全面发展的学生，满足双减的新需求。特色课堂初步打造成型，逐渐形成学校特色的教育教学体系。对新课标的研究逐步推进，师资队伍建设向更深层次迈进，教学教研能力增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综合评价情况及评价结论：2022年学校校园文明创建项目申请财政资金10万元，保障学校校园文明创建工作的正常开展，学校的管理水平进一步提高，得到了社会和家长的认可，达到预期目标，已完成绩效目标，达到预期效果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五、主要经验及做法、存在的问题及原因分析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leftChars="0"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主要经验及做法一是实时了解资金使用和结余情况，根据教学业务的开展及课程的推进，及时将资金使用和结余情况向学校领导汇报，并提出下一步的支出重点；二是每年在编制年度部门预算时，要求学校各部门报送支出预算，理财小组成员根据往期数据及预算年度的工作安排，逐项审核后编制预算。预算执行过程中，理财小组成员审批每一笔支出，做到民主理财、科学理财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bidi w:val="0"/>
        <w:spacing w:before="0" w:beforeAutospacing="0" w:after="0" w:afterAutospacing="0" w:line="15" w:lineRule="atLeast"/>
        <w:ind w:right="0" w:rightChars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存在的问题及原因分析一是预算不够精细，缺乏长远眼光，学校教学业务量大，涉及的经济业务多、经济内容范围广，因此精细化预算难度大；二是缺乏整体意识，学校的各项业务有的涉及一个部门，有的涉及多个部门，但各部门上报预算时仅考虑本部门的事情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12007"/>
    <w:multiLevelType w:val="singleLevel"/>
    <w:tmpl w:val="ADE1200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8196E85"/>
    <w:multiLevelType w:val="singleLevel"/>
    <w:tmpl w:val="E8196E8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23F48C7"/>
    <w:multiLevelType w:val="singleLevel"/>
    <w:tmpl w:val="F23F48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2E249F9"/>
    <w:multiLevelType w:val="singleLevel"/>
    <w:tmpl w:val="42E249F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7E8C78BE"/>
    <w:multiLevelType w:val="singleLevel"/>
    <w:tmpl w:val="7E8C78B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xZThiNTIwNDI1YjgxY2MwMmRmZGMzYmU2MjQ1ZWMifQ=="/>
  </w:docVars>
  <w:rsids>
    <w:rsidRoot w:val="00000000"/>
    <w:rsid w:val="30322EF9"/>
    <w:rsid w:val="43FB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1254</Words>
  <Characters>1296</Characters>
  <Lines>0</Lines>
  <Paragraphs>0</Paragraphs>
  <TotalTime>0</TotalTime>
  <ScaleCrop>false</ScaleCrop>
  <LinksUpToDate>false</LinksUpToDate>
  <CharactersWithSpaces>1296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2023-04-22T07:41:00Z</dcterms:created>
  <dc:creator>Administrator</dc:creator>
  <cp:lastModifiedBy>Administrator</cp:lastModifiedBy>
  <dcterms:modified xsi:type="dcterms:W3CDTF">2023-04-22T08:10:00Z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84456D959E664E1BBCC4580B80CAA6CB_12</vt:lpwstr>
  </property>
</Properties>
</file>