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0"/>
        <w:jc w:val="center"/>
        <w:rPr>
          <w:rFonts w:hint="eastAsia" w:ascii="仿宋_GB2312" w:hAnsi="仿宋_GB2312" w:eastAsia="仿宋_GB2312" w:cs="仿宋_GB2312"/>
          <w:b/>
          <w:bCs/>
          <w:i w:val="0"/>
          <w:caps w:val="0"/>
          <w:color w:val="000000"/>
          <w:spacing w:val="0"/>
          <w:kern w:val="0"/>
          <w:sz w:val="36"/>
          <w:szCs w:val="36"/>
          <w:shd w:val="clear" w:color="auto" w:fill="FFFFFF"/>
          <w:lang w:val="en-US" w:eastAsia="zh-CN" w:bidi="ar"/>
        </w:rPr>
      </w:pPr>
      <w:r>
        <w:rPr>
          <w:rFonts w:hint="eastAsia" w:ascii="仿宋_GB2312" w:hAnsi="仿宋_GB2312" w:eastAsia="仿宋_GB2312" w:cs="仿宋_GB2312"/>
          <w:b/>
          <w:bCs/>
          <w:i w:val="0"/>
          <w:caps w:val="0"/>
          <w:color w:val="000000"/>
          <w:spacing w:val="0"/>
          <w:kern w:val="0"/>
          <w:sz w:val="36"/>
          <w:szCs w:val="36"/>
          <w:shd w:val="clear" w:color="auto" w:fill="FFFFFF"/>
          <w:lang w:val="en-US" w:eastAsia="zh-CN" w:bidi="ar"/>
        </w:rPr>
        <w:t>九华山风景区中心学校2022年学校户外营地经费项目绩效自评报告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0"/>
        <w:jc w:val="center"/>
        <w:rPr>
          <w:rFonts w:hint="eastAsia" w:ascii="仿宋_GB2312" w:hAnsi="仿宋_GB2312" w:eastAsia="仿宋_GB2312" w:cs="仿宋_GB2312"/>
          <w:b/>
          <w:bCs/>
          <w:i w:val="0"/>
          <w:caps w:val="0"/>
          <w:color w:val="000000"/>
          <w:spacing w:val="0"/>
          <w:kern w:val="0"/>
          <w:sz w:val="36"/>
          <w:szCs w:val="36"/>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640" w:firstLineChars="200"/>
        <w:jc w:val="both"/>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为</w:t>
      </w:r>
      <w:r>
        <w:rPr>
          <w:rFonts w:hint="default" w:ascii="仿宋_GB2312" w:hAnsi="仿宋_GB2312" w:eastAsia="仿宋_GB2312" w:cs="仿宋_GB2312"/>
          <w:b w:val="0"/>
          <w:i w:val="0"/>
          <w:caps w:val="0"/>
          <w:color w:val="auto"/>
          <w:spacing w:val="0"/>
          <w:kern w:val="0"/>
          <w:sz w:val="32"/>
          <w:szCs w:val="32"/>
          <w:shd w:val="clear" w:color="auto" w:fill="FFFFFF"/>
          <w:lang w:val="en-US" w:eastAsia="zh-CN" w:bidi="ar"/>
        </w:rPr>
        <w:t>了进一步加强财政支出绩效管理</w:t>
      </w: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根据《九华山风景区管委会部门预算绩效管理暂行办法》（九财字[2021]61号），参照《池州市市级项目支出绩效单位自评操作规程》（池财绩[2021]307号）文件精神，对2022年学校户外营地经费项目进行了绩效评价。</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0"/>
        <w:jc w:val="left"/>
        <w:rPr>
          <w:rFonts w:hint="eastAsia" w:ascii="仿宋_GB2312" w:hAnsi="仿宋_GB2312" w:eastAsia="仿宋_GB2312" w:cs="仿宋_GB2312"/>
          <w:b/>
          <w:bCs/>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b/>
          <w:bCs/>
          <w:i w:val="0"/>
          <w:caps w:val="0"/>
          <w:color w:val="000000"/>
          <w:spacing w:val="0"/>
          <w:kern w:val="0"/>
          <w:sz w:val="32"/>
          <w:szCs w:val="32"/>
          <w:shd w:val="clear" w:color="auto" w:fill="FFFFFF"/>
          <w:lang w:val="en-US" w:eastAsia="zh-CN" w:bidi="ar"/>
        </w:rPr>
        <w:t>项目基本情况</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项目概况：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640" w:firstLineChars="200"/>
        <w:jc w:val="both"/>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本次评价的项目名称：2022年学校户外营地经费项目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640" w:firstLineChars="200"/>
        <w:jc w:val="both"/>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2022年学校户外营地经费项目是为了有效开展中心学校户外营地正常运行需要，推动了义务教育健康协调发展和教育公共服务优质化。</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leftChars="0" w:right="0" w:rightChars="0" w:firstLine="0" w:firstLineChars="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项目绩效目标：</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firstLine="640" w:firstLineChars="20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为保障教学正常运转，充分发挥户外营地促进青少年健康成长中的作用和使命。</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leftChars="0" w:right="0" w:rightChars="0" w:firstLine="0" w:firstLineChars="0"/>
        <w:jc w:val="left"/>
        <w:rPr>
          <w:rFonts w:hint="eastAsia" w:ascii="仿宋_GB2312" w:hAnsi="仿宋_GB2312" w:eastAsia="仿宋_GB2312" w:cs="仿宋_GB2312"/>
          <w:b/>
          <w:bCs/>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b/>
          <w:bCs/>
          <w:i w:val="0"/>
          <w:caps w:val="0"/>
          <w:color w:val="000000"/>
          <w:spacing w:val="0"/>
          <w:kern w:val="0"/>
          <w:sz w:val="32"/>
          <w:szCs w:val="32"/>
          <w:shd w:val="clear" w:color="auto" w:fill="FFFFFF"/>
          <w:lang w:val="en-US" w:eastAsia="zh-CN" w:bidi="ar"/>
        </w:rPr>
        <w:t>项目资金的申报和使用情况</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项目资金的申报及批复情况：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right="0" w:rightChars="0" w:firstLine="640" w:firstLineChars="20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根据学校户外营地工作运转需求，申报物业管理费保障运转经费5万元，预算批复5万元。</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leftChars="0" w:right="0" w:rightChars="0" w:firstLine="0" w:firstLineChars="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资金计划、到位情况及使用情况：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firstLine="640" w:firstLineChars="200"/>
        <w:jc w:val="left"/>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2022年部门预算批复5万元，实际到位资金5万元，执行率达到100%。项目资金主要用于户外营地开展活动支出，具体包括物业管理费5万元</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jc w:val="left"/>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（三）项目财务管理情况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640" w:firstLineChars="20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完善财务内控机制，成立理财小组和收支审核小组，厉行勤俭办学，控制不合理开支，反对铺张浪费，建立了财务公开制度，定期公布公用经费支出情况，接受师生和社会监督。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leftChars="0" w:right="0" w:firstLine="0" w:firstLineChars="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项目完成情况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right="0" w:rightChars="0" w:firstLine="640" w:firstLineChars="200"/>
        <w:jc w:val="left"/>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该项目完成任务量保障运转支出项目基本保障了学校户外营地工作正常运转，已按照户外营地工作需求全部完成，主要包括</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：迎接每年组织市级或以上夏令营活动2次，开展学生户外活动4次、每年开展一次高危项目检测1次。</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leftChars="0" w:right="0" w:rightChars="0" w:firstLine="0" w:firstLineChars="0"/>
        <w:jc w:val="left"/>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项目完成质量：保障学校户外营地工作正常运行，学校户外营地开展的各类活动得到了上级领导一致好评，获得市级表彰1块奖牌。</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leftChars="0" w:right="0" w:rightChars="0" w:firstLine="0" w:firstLineChars="0"/>
        <w:jc w:val="left"/>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项目完成进度：该项目的执行率为100%，按照目标任务全部完成。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jc w:val="left"/>
        <w:rPr>
          <w:rFonts w:hint="default" w:ascii="仿宋_GB2312" w:hAnsi="仿宋_GB2312" w:eastAsia="仿宋_GB2312" w:cs="仿宋_GB2312"/>
          <w:i w:val="0"/>
          <w:caps w:val="0"/>
          <w:color w:val="000000"/>
          <w:spacing w:val="0"/>
          <w:sz w:val="32"/>
          <w:szCs w:val="32"/>
          <w:lang w:val="en-US"/>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（四）项目效益情况：有力的保障了学校户外营地工作正常运转，完成了上级布置开展的各项活动任务。开展品德教育、艺体教育，培养德智体美全面发展</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 xml:space="preserve">的学生，满足双减的新需求。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0" w:right="0" w:firstLine="640" w:firstLineChars="200"/>
        <w:jc w:val="both"/>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综合评价情况及评价结论：2022年学校</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户外营地</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经费项目申请财政资金5万元，保障学校</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户外营地</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工作的正常开展，学校</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户外营地</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管理水平进一步提高，得到了社会和家长的认可，达到预期目标，已完成绩效目标，达到预期效果。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五、主要经验及做法、存在的问题及原因分析</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leftChars="0" w:right="0" w:rightChars="0"/>
        <w:jc w:val="left"/>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主要经验及做法：一是实时了解资金使用和结余情况，根据</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户外营地</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工作开展及各项活动的推进，及时将资金使用和结余情况向学校领导汇报，并提出下一步的支出重点；二是每年在编制年度部门预算时，要求学校各部门报送支出预算，理财小组成员根据往期数据及预算年度的工作安排，逐项审核后编制预算。预算执行过程中，理财小组成员审批每一笔支出，做到民主理财、科学理财。</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15" w:lineRule="atLeast"/>
        <w:ind w:right="0" w:rightChars="0"/>
        <w:jc w:val="left"/>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（二）存在的问题及原因分析：一是预算不够精细，缺乏长远眼光，学校</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户外营地</w:t>
      </w:r>
      <w:bookmarkStart w:id="0" w:name="_GoBack"/>
      <w:bookmarkEnd w:id="0"/>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业务面广，涉及的经济业务多、经济内容范围广，因此精细化预算难度大；二是缺乏整体意识，学校的各项业务有的涉及一个部门，有的涉及多个部门，但各部门上报预算时仅考虑本部门的事情。</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12007"/>
    <w:multiLevelType w:val="singleLevel"/>
    <w:tmpl w:val="ADE12007"/>
    <w:lvl w:ilvl="0" w:tentative="0">
      <w:start w:val="1"/>
      <w:numFmt w:val="chineseCounting"/>
      <w:suff w:val="nothing"/>
      <w:lvlText w:val="（%1）"/>
      <w:lvlJc w:val="left"/>
      <w:rPr>
        <w:rFonts w:hint="eastAsia"/>
      </w:rPr>
    </w:lvl>
  </w:abstractNum>
  <w:abstractNum w:abstractNumId="1">
    <w:nsid w:val="E8196E85"/>
    <w:multiLevelType w:val="singleLevel"/>
    <w:tmpl w:val="E8196E85"/>
    <w:lvl w:ilvl="0" w:tentative="0">
      <w:start w:val="1"/>
      <w:numFmt w:val="chineseCounting"/>
      <w:suff w:val="nothing"/>
      <w:lvlText w:val="（%1）"/>
      <w:lvlJc w:val="left"/>
      <w:rPr>
        <w:rFonts w:hint="eastAsia"/>
      </w:rPr>
    </w:lvl>
  </w:abstractNum>
  <w:abstractNum w:abstractNumId="2">
    <w:nsid w:val="F23F48C7"/>
    <w:multiLevelType w:val="singleLevel"/>
    <w:tmpl w:val="F23F48C7"/>
    <w:lvl w:ilvl="0" w:tentative="0">
      <w:start w:val="1"/>
      <w:numFmt w:val="chineseCounting"/>
      <w:suff w:val="nothing"/>
      <w:lvlText w:val="%1、"/>
      <w:lvlJc w:val="left"/>
      <w:rPr>
        <w:rFonts w:hint="eastAsia"/>
      </w:rPr>
    </w:lvl>
  </w:abstractNum>
  <w:abstractNum w:abstractNumId="3">
    <w:nsid w:val="42E249F9"/>
    <w:multiLevelType w:val="singleLevel"/>
    <w:tmpl w:val="42E249F9"/>
    <w:lvl w:ilvl="0" w:tentative="0">
      <w:start w:val="1"/>
      <w:numFmt w:val="chineseCounting"/>
      <w:suff w:val="nothing"/>
      <w:lvlText w:val="（%1）"/>
      <w:lvlJc w:val="left"/>
      <w:rPr>
        <w:rFonts w:hint="eastAsia"/>
      </w:rPr>
    </w:lvl>
  </w:abstractNum>
  <w:abstractNum w:abstractNumId="4">
    <w:nsid w:val="7E8C78BE"/>
    <w:multiLevelType w:val="singleLevel"/>
    <w:tmpl w:val="7E8C78BE"/>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xZThiNTIwNDI1YjgxY2MwMmRmZGMzYmU2MjQ1ZWMifQ=="/>
  </w:docVars>
  <w:rsids>
    <w:rsidRoot w:val="00000000"/>
    <w:rsid w:val="0AAF68B4"/>
    <w:rsid w:val="1B5A1A13"/>
    <w:rsid w:val="22743D02"/>
    <w:rsid w:val="654A3458"/>
    <w:rsid w:val="6D1D28F1"/>
    <w:rsid w:val="6E3556C0"/>
    <w:rsid w:val="6E916002"/>
    <w:rsid w:val="70846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1181</Words>
  <Characters>1220</Characters>
  <Lines>0</Lines>
  <Paragraphs>0</Paragraphs>
  <TotalTime>0</TotalTime>
  <ScaleCrop>false</ScaleCrop>
  <LinksUpToDate>false</LinksUpToDate>
  <CharactersWithSpaces>1221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2023-04-22T03:06:12Z</dcterms:created>
  <dc:creator>Administrator</dc:creator>
  <cp:lastModifiedBy>Administrator</cp:lastModifiedBy>
  <dcterms:modified xsi:type="dcterms:W3CDTF">2023-04-22T04:02:01Z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7C6F9111785542E0ADDB8B3930E97F73_12</vt:lpwstr>
  </property>
</Properties>
</file>